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38" w:rsidRPr="007E1B1D" w:rsidRDefault="00ED5438" w:rsidP="007E1B1D">
      <w:pPr>
        <w:jc w:val="center"/>
        <w:rPr>
          <w:rFonts w:ascii="Garamond" w:eastAsia="Times New Roman" w:hAnsi="Garamond"/>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pls_img_1" o:spid="_x0000_s1026" type="#_x0000_t75" alt="http://www.vistaprint.com/any/preview/image.caspx?image_type=image&amp;image_id=337676&amp;width=1020&amp;height=597&amp;trim=1&amp;trypng=1&amp;zoom=1.9577735124760051&amp;emb=0&amp;render_tech=HybridGdipWpf&amp;langid=1&amp;checkres=false&amp;productdpi=300&amp;variant_type=1" style="position:absolute;left:0;text-align:left;margin-left:129pt;margin-top:-18pt;width:198.75pt;height:133.25pt;z-index:-251658240;visibility:visible">
            <v:imagedata r:id="rId7" o:title="" croptop="12928f" cropbottom="20648f" cropleft="1471f" cropright="36233f" gain="19661f" blacklevel="22938f"/>
          </v:shape>
        </w:pict>
      </w:r>
      <w:smartTag w:uri="urn:schemas-microsoft-com:office:smarttags" w:element="place">
        <w:smartTag w:uri="urn:schemas-microsoft-com:office:smarttags" w:element="City">
          <w:r w:rsidRPr="007E1B1D">
            <w:rPr>
              <w:rFonts w:ascii="Garamond" w:hAnsi="Garamond"/>
              <w:b/>
              <w:bCs/>
              <w:sz w:val="32"/>
              <w:szCs w:val="32"/>
            </w:rPr>
            <w:t>Goldsboro</w:t>
          </w:r>
        </w:smartTag>
      </w:smartTag>
      <w:r w:rsidRPr="007E1B1D">
        <w:rPr>
          <w:rFonts w:ascii="Garamond" w:hAnsi="Garamond"/>
          <w:b/>
          <w:bCs/>
          <w:sz w:val="32"/>
          <w:szCs w:val="32"/>
        </w:rPr>
        <w:t xml:space="preserve"> Psychological Services</w:t>
      </w:r>
    </w:p>
    <w:p w:rsidR="00ED5438" w:rsidRPr="007E1B1D" w:rsidRDefault="00ED5438" w:rsidP="007E1B1D">
      <w:pPr>
        <w:jc w:val="center"/>
        <w:rPr>
          <w:rFonts w:ascii="Garamond" w:hAnsi="Garamond"/>
          <w:sz w:val="28"/>
          <w:szCs w:val="28"/>
        </w:rPr>
      </w:pPr>
      <w:smartTag w:uri="urn:schemas-microsoft-com:office:smarttags" w:element="address">
        <w:smartTag w:uri="urn:schemas-microsoft-com:office:smarttags" w:element="Street">
          <w:r w:rsidRPr="007E1B1D">
            <w:rPr>
              <w:rFonts w:ascii="Garamond" w:hAnsi="Garamond"/>
              <w:sz w:val="28"/>
              <w:szCs w:val="28"/>
            </w:rPr>
            <w:t>1700 East Ash Street, Suite 203</w:t>
          </w:r>
        </w:smartTag>
      </w:smartTag>
    </w:p>
    <w:p w:rsidR="00ED5438" w:rsidRPr="007E1B1D" w:rsidRDefault="00ED5438" w:rsidP="007E1B1D">
      <w:pPr>
        <w:jc w:val="center"/>
        <w:rPr>
          <w:rFonts w:ascii="Garamond" w:hAnsi="Garamond"/>
          <w:sz w:val="28"/>
          <w:szCs w:val="28"/>
        </w:rPr>
      </w:pPr>
      <w:smartTag w:uri="urn:schemas-microsoft-com:office:smarttags" w:element="place">
        <w:smartTag w:uri="urn:schemas-microsoft-com:office:smarttags" w:element="City">
          <w:r w:rsidRPr="007E1B1D">
            <w:rPr>
              <w:rFonts w:ascii="Garamond" w:hAnsi="Garamond"/>
              <w:sz w:val="28"/>
              <w:szCs w:val="28"/>
            </w:rPr>
            <w:t>Goldsboro</w:t>
          </w:r>
        </w:smartTag>
        <w:r w:rsidRPr="007E1B1D">
          <w:rPr>
            <w:rFonts w:ascii="Garamond" w:hAnsi="Garamond"/>
            <w:sz w:val="28"/>
            <w:szCs w:val="28"/>
          </w:rPr>
          <w:t xml:space="preserve">, </w:t>
        </w:r>
        <w:smartTag w:uri="urn:schemas-microsoft-com:office:smarttags" w:element="State">
          <w:r w:rsidRPr="007E1B1D">
            <w:rPr>
              <w:rFonts w:ascii="Garamond" w:hAnsi="Garamond"/>
              <w:sz w:val="28"/>
              <w:szCs w:val="28"/>
            </w:rPr>
            <w:t>N.C.</w:t>
          </w:r>
        </w:smartTag>
        <w:r w:rsidRPr="007E1B1D">
          <w:rPr>
            <w:rFonts w:ascii="Garamond" w:hAnsi="Garamond"/>
            <w:sz w:val="28"/>
            <w:szCs w:val="28"/>
          </w:rPr>
          <w:t xml:space="preserve"> </w:t>
        </w:r>
        <w:smartTag w:uri="urn:schemas-microsoft-com:office:smarttags" w:element="PostalCode">
          <w:r w:rsidRPr="007E1B1D">
            <w:rPr>
              <w:rFonts w:ascii="Garamond" w:hAnsi="Garamond"/>
              <w:sz w:val="28"/>
              <w:szCs w:val="28"/>
            </w:rPr>
            <w:t>27530</w:t>
          </w:r>
        </w:smartTag>
      </w:smartTag>
    </w:p>
    <w:p w:rsidR="00ED5438" w:rsidRPr="007E1B1D" w:rsidRDefault="00ED5438" w:rsidP="007E1B1D">
      <w:pPr>
        <w:jc w:val="center"/>
        <w:rPr>
          <w:rFonts w:ascii="Garamond" w:hAnsi="Garamond"/>
          <w:sz w:val="28"/>
          <w:szCs w:val="28"/>
        </w:rPr>
      </w:pPr>
      <w:r w:rsidRPr="007E1B1D">
        <w:rPr>
          <w:rFonts w:ascii="Garamond" w:hAnsi="Garamond"/>
          <w:sz w:val="28"/>
          <w:szCs w:val="28"/>
        </w:rPr>
        <w:t>919-736-3057    Fax 919-736-3058</w:t>
      </w:r>
    </w:p>
    <w:p w:rsidR="00ED5438" w:rsidRPr="007E1B1D" w:rsidRDefault="00ED5438" w:rsidP="007E1B1D">
      <w:pPr>
        <w:jc w:val="center"/>
        <w:rPr>
          <w:rFonts w:ascii="Garamond" w:hAnsi="Garamond"/>
          <w:b/>
          <w:sz w:val="24"/>
          <w:szCs w:val="24"/>
        </w:rPr>
      </w:pPr>
      <w:r w:rsidRPr="007E1B1D">
        <w:rPr>
          <w:rFonts w:ascii="Garamond" w:hAnsi="Garamond"/>
          <w:b/>
          <w:sz w:val="24"/>
          <w:szCs w:val="24"/>
        </w:rPr>
        <w:t>PATIENT BILL OF RIGHTS</w:t>
      </w:r>
    </w:p>
    <w:p w:rsidR="00ED5438" w:rsidRPr="007E1B1D" w:rsidRDefault="00ED5438" w:rsidP="007E1B1D">
      <w:pPr>
        <w:autoSpaceDE w:val="0"/>
        <w:autoSpaceDN w:val="0"/>
        <w:adjustRightInd w:val="0"/>
        <w:spacing w:line="240" w:lineRule="auto"/>
        <w:rPr>
          <w:rFonts w:ascii="Garamond" w:hAnsi="Garamond" w:cs="Arial"/>
          <w:sz w:val="24"/>
          <w:szCs w:val="24"/>
        </w:rPr>
      </w:pPr>
      <w:r w:rsidRPr="007E1B1D">
        <w:rPr>
          <w:rFonts w:ascii="Garamond" w:hAnsi="Garamond" w:cs="Arial"/>
          <w:sz w:val="24"/>
          <w:szCs w:val="24"/>
        </w:rPr>
        <w:t>Good healthcare delivery depends upon the cooperative relationship between you and your</w:t>
      </w:r>
      <w:r>
        <w:rPr>
          <w:rFonts w:ascii="Garamond" w:hAnsi="Garamond" w:cs="Arial"/>
          <w:sz w:val="24"/>
          <w:szCs w:val="24"/>
        </w:rPr>
        <w:t xml:space="preserve"> </w:t>
      </w:r>
      <w:r w:rsidRPr="007E1B1D">
        <w:rPr>
          <w:rFonts w:ascii="Garamond" w:hAnsi="Garamond" w:cs="Arial"/>
          <w:sz w:val="24"/>
          <w:szCs w:val="24"/>
        </w:rPr>
        <w:t>Provider, as well as between you and Goldsboro Psychological Services.</w:t>
      </w:r>
    </w:p>
    <w:p w:rsidR="00ED5438" w:rsidRDefault="00ED5438" w:rsidP="007E1B1D">
      <w:pPr>
        <w:autoSpaceDE w:val="0"/>
        <w:autoSpaceDN w:val="0"/>
        <w:adjustRightInd w:val="0"/>
        <w:spacing w:line="240" w:lineRule="auto"/>
        <w:rPr>
          <w:rFonts w:ascii="Garamond" w:hAnsi="Garamond" w:cs="Arial"/>
          <w:b/>
          <w:bCs/>
          <w:sz w:val="24"/>
          <w:szCs w:val="24"/>
        </w:rPr>
      </w:pPr>
      <w:r w:rsidRPr="007E1B1D">
        <w:rPr>
          <w:rFonts w:ascii="Garamond" w:hAnsi="Garamond" w:cs="Arial"/>
          <w:b/>
          <w:bCs/>
          <w:sz w:val="24"/>
          <w:szCs w:val="24"/>
        </w:rPr>
        <w:t>I. Information Disclosure</w:t>
      </w:r>
    </w:p>
    <w:p w:rsidR="00ED5438" w:rsidRPr="007E1B1D" w:rsidRDefault="00ED5438" w:rsidP="007E1B1D">
      <w:pPr>
        <w:autoSpaceDE w:val="0"/>
        <w:autoSpaceDN w:val="0"/>
        <w:adjustRightInd w:val="0"/>
        <w:spacing w:line="240" w:lineRule="auto"/>
        <w:rPr>
          <w:rFonts w:ascii="Garamond" w:hAnsi="Garamond" w:cs="Arial"/>
          <w:b/>
          <w:bCs/>
          <w:sz w:val="24"/>
          <w:szCs w:val="24"/>
        </w:rPr>
      </w:pPr>
      <w:r w:rsidRPr="007E1B1D">
        <w:rPr>
          <w:rFonts w:ascii="Garamond" w:hAnsi="Garamond" w:cs="Arial"/>
          <w:sz w:val="24"/>
          <w:szCs w:val="24"/>
        </w:rPr>
        <w:t>You have the right to receive accurate and easily understood information about your health plan,</w:t>
      </w:r>
      <w:r>
        <w:rPr>
          <w:rFonts w:ascii="Garamond" w:hAnsi="Garamond" w:cs="Arial"/>
          <w:sz w:val="24"/>
          <w:szCs w:val="24"/>
        </w:rPr>
        <w:t xml:space="preserve"> </w:t>
      </w:r>
      <w:r w:rsidRPr="007E1B1D">
        <w:rPr>
          <w:rFonts w:ascii="Garamond" w:hAnsi="Garamond" w:cs="Arial"/>
          <w:sz w:val="24"/>
          <w:szCs w:val="24"/>
        </w:rPr>
        <w:t>healthcare professionals, and healthcare facilities. If you speak another language, have a physical or</w:t>
      </w:r>
      <w:r>
        <w:rPr>
          <w:rFonts w:ascii="Garamond" w:hAnsi="Garamond" w:cs="Arial"/>
          <w:sz w:val="24"/>
          <w:szCs w:val="24"/>
        </w:rPr>
        <w:t xml:space="preserve"> </w:t>
      </w:r>
      <w:r w:rsidRPr="007E1B1D">
        <w:rPr>
          <w:rFonts w:ascii="Garamond" w:hAnsi="Garamond" w:cs="Arial"/>
          <w:sz w:val="24"/>
          <w:szCs w:val="24"/>
        </w:rPr>
        <w:t>mental disability, or just don't understand something, assistance will be provided so you can make</w:t>
      </w:r>
      <w:r>
        <w:rPr>
          <w:rFonts w:ascii="Garamond" w:hAnsi="Garamond" w:cs="Arial"/>
          <w:sz w:val="24"/>
          <w:szCs w:val="24"/>
        </w:rPr>
        <w:t xml:space="preserve"> </w:t>
      </w:r>
      <w:r w:rsidRPr="007E1B1D">
        <w:rPr>
          <w:rFonts w:ascii="Garamond" w:hAnsi="Garamond" w:cs="Arial"/>
          <w:sz w:val="24"/>
          <w:szCs w:val="24"/>
        </w:rPr>
        <w:t>informed healthcare decisions.</w:t>
      </w:r>
      <w:r>
        <w:rPr>
          <w:rFonts w:ascii="Garamond" w:hAnsi="Garamond" w:cs="Arial"/>
          <w:sz w:val="24"/>
          <w:szCs w:val="24"/>
        </w:rPr>
        <w:tab/>
      </w:r>
    </w:p>
    <w:p w:rsidR="00ED5438" w:rsidRPr="007E1B1D" w:rsidRDefault="00ED5438" w:rsidP="007E1B1D">
      <w:pPr>
        <w:autoSpaceDE w:val="0"/>
        <w:autoSpaceDN w:val="0"/>
        <w:adjustRightInd w:val="0"/>
        <w:spacing w:line="240" w:lineRule="auto"/>
        <w:rPr>
          <w:rFonts w:ascii="Garamond" w:hAnsi="Garamond" w:cs="Arial"/>
          <w:b/>
          <w:bCs/>
          <w:sz w:val="24"/>
          <w:szCs w:val="24"/>
        </w:rPr>
      </w:pPr>
      <w:r w:rsidRPr="007E1B1D">
        <w:rPr>
          <w:rFonts w:ascii="Garamond" w:hAnsi="Garamond" w:cs="Arial"/>
          <w:b/>
          <w:bCs/>
          <w:sz w:val="24"/>
          <w:szCs w:val="24"/>
        </w:rPr>
        <w:t>II. Choice of Providers and Plans</w:t>
      </w:r>
    </w:p>
    <w:p w:rsidR="00ED5438" w:rsidRPr="007E1B1D" w:rsidRDefault="00ED5438" w:rsidP="007E1B1D">
      <w:pPr>
        <w:autoSpaceDE w:val="0"/>
        <w:autoSpaceDN w:val="0"/>
        <w:adjustRightInd w:val="0"/>
        <w:spacing w:line="240" w:lineRule="auto"/>
        <w:rPr>
          <w:rFonts w:ascii="Garamond" w:hAnsi="Garamond" w:cs="Arial"/>
          <w:sz w:val="24"/>
          <w:szCs w:val="24"/>
        </w:rPr>
      </w:pPr>
      <w:r w:rsidRPr="007E1B1D">
        <w:rPr>
          <w:rFonts w:ascii="Garamond" w:hAnsi="Garamond" w:cs="Arial"/>
          <w:sz w:val="24"/>
          <w:szCs w:val="24"/>
        </w:rPr>
        <w:t>You have the right to a choice of healthcare providers that is sufficient to provide you with access to</w:t>
      </w:r>
      <w:r>
        <w:rPr>
          <w:rFonts w:ascii="Garamond" w:hAnsi="Garamond" w:cs="Arial"/>
          <w:sz w:val="24"/>
          <w:szCs w:val="24"/>
        </w:rPr>
        <w:t xml:space="preserve"> </w:t>
      </w:r>
      <w:r w:rsidRPr="007E1B1D">
        <w:rPr>
          <w:rFonts w:ascii="Garamond" w:hAnsi="Garamond" w:cs="Arial"/>
          <w:sz w:val="24"/>
          <w:szCs w:val="24"/>
        </w:rPr>
        <w:t>appropriate high-quality healthcare.</w:t>
      </w:r>
    </w:p>
    <w:p w:rsidR="00ED5438" w:rsidRPr="007E1B1D" w:rsidRDefault="00ED5438" w:rsidP="007E1B1D">
      <w:pPr>
        <w:autoSpaceDE w:val="0"/>
        <w:autoSpaceDN w:val="0"/>
        <w:adjustRightInd w:val="0"/>
        <w:spacing w:line="240" w:lineRule="auto"/>
        <w:rPr>
          <w:rFonts w:ascii="Garamond" w:hAnsi="Garamond" w:cs="Arial"/>
          <w:b/>
          <w:bCs/>
          <w:sz w:val="24"/>
          <w:szCs w:val="24"/>
        </w:rPr>
      </w:pPr>
      <w:r w:rsidRPr="007E1B1D">
        <w:rPr>
          <w:rFonts w:ascii="Garamond" w:hAnsi="Garamond" w:cs="Arial"/>
          <w:b/>
          <w:bCs/>
          <w:sz w:val="24"/>
          <w:szCs w:val="24"/>
        </w:rPr>
        <w:t>III. Access to Emergency Services</w:t>
      </w:r>
    </w:p>
    <w:p w:rsidR="00ED5438" w:rsidRPr="007E1B1D" w:rsidRDefault="00ED5438" w:rsidP="007E1B1D">
      <w:pPr>
        <w:autoSpaceDE w:val="0"/>
        <w:autoSpaceDN w:val="0"/>
        <w:adjustRightInd w:val="0"/>
        <w:spacing w:line="240" w:lineRule="auto"/>
        <w:rPr>
          <w:rFonts w:ascii="Garamond" w:hAnsi="Garamond" w:cs="Arial"/>
          <w:sz w:val="24"/>
          <w:szCs w:val="24"/>
        </w:rPr>
      </w:pPr>
      <w:r w:rsidRPr="007E1B1D">
        <w:rPr>
          <w:rFonts w:ascii="Garamond" w:hAnsi="Garamond" w:cs="Arial"/>
          <w:sz w:val="24"/>
          <w:szCs w:val="24"/>
        </w:rPr>
        <w:t>If you have an emergency or sudden illness that convinces you that your mental health is in serious</w:t>
      </w:r>
      <w:r>
        <w:rPr>
          <w:rFonts w:ascii="Garamond" w:hAnsi="Garamond" w:cs="Arial"/>
          <w:sz w:val="24"/>
          <w:szCs w:val="24"/>
        </w:rPr>
        <w:t xml:space="preserve"> </w:t>
      </w:r>
      <w:r w:rsidRPr="007E1B1D">
        <w:rPr>
          <w:rFonts w:ascii="Garamond" w:hAnsi="Garamond" w:cs="Arial"/>
          <w:sz w:val="24"/>
          <w:szCs w:val="24"/>
        </w:rPr>
        <w:t>jeopardy, you have the right to receive screening and stabilization emergency services whenever and</w:t>
      </w:r>
      <w:r>
        <w:rPr>
          <w:rFonts w:ascii="Garamond" w:hAnsi="Garamond" w:cs="Arial"/>
          <w:sz w:val="24"/>
          <w:szCs w:val="24"/>
        </w:rPr>
        <w:t xml:space="preserve"> </w:t>
      </w:r>
      <w:r w:rsidRPr="007E1B1D">
        <w:rPr>
          <w:rFonts w:ascii="Garamond" w:hAnsi="Garamond" w:cs="Arial"/>
          <w:sz w:val="24"/>
          <w:szCs w:val="24"/>
        </w:rPr>
        <w:t>wherever needed, without prior authorization or financial penalty.</w:t>
      </w:r>
    </w:p>
    <w:p w:rsidR="00ED5438" w:rsidRPr="007E1B1D" w:rsidRDefault="00ED5438" w:rsidP="007E1B1D">
      <w:pPr>
        <w:autoSpaceDE w:val="0"/>
        <w:autoSpaceDN w:val="0"/>
        <w:adjustRightInd w:val="0"/>
        <w:spacing w:line="240" w:lineRule="auto"/>
        <w:rPr>
          <w:rFonts w:ascii="Garamond" w:hAnsi="Garamond" w:cs="Arial"/>
          <w:b/>
          <w:bCs/>
          <w:sz w:val="24"/>
          <w:szCs w:val="24"/>
        </w:rPr>
      </w:pPr>
      <w:r w:rsidRPr="007E1B1D">
        <w:rPr>
          <w:rFonts w:ascii="Garamond" w:hAnsi="Garamond" w:cs="Arial"/>
          <w:b/>
          <w:bCs/>
          <w:sz w:val="24"/>
          <w:szCs w:val="24"/>
        </w:rPr>
        <w:t>IV. Participation in Treatment Decisions</w:t>
      </w:r>
    </w:p>
    <w:p w:rsidR="00ED5438" w:rsidRPr="007E1B1D" w:rsidRDefault="00ED5438" w:rsidP="007E1B1D">
      <w:pPr>
        <w:autoSpaceDE w:val="0"/>
        <w:autoSpaceDN w:val="0"/>
        <w:adjustRightInd w:val="0"/>
        <w:spacing w:line="240" w:lineRule="auto"/>
        <w:rPr>
          <w:rFonts w:ascii="Garamond" w:hAnsi="Garamond" w:cs="Arial"/>
          <w:sz w:val="24"/>
          <w:szCs w:val="24"/>
        </w:rPr>
      </w:pPr>
      <w:r w:rsidRPr="007E1B1D">
        <w:rPr>
          <w:rFonts w:ascii="Garamond" w:hAnsi="Garamond" w:cs="Arial"/>
          <w:sz w:val="24"/>
          <w:szCs w:val="24"/>
        </w:rPr>
        <w:t>You have the right to know all your treatment options and to participate in decisions about your care.  Parents, guardians, family members, or other individuals that you designate can represent you if you cannot make your own decisions.</w:t>
      </w:r>
    </w:p>
    <w:p w:rsidR="00ED5438" w:rsidRPr="007E1B1D" w:rsidRDefault="00ED5438" w:rsidP="007E1B1D">
      <w:pPr>
        <w:autoSpaceDE w:val="0"/>
        <w:autoSpaceDN w:val="0"/>
        <w:adjustRightInd w:val="0"/>
        <w:spacing w:line="240" w:lineRule="auto"/>
        <w:rPr>
          <w:rFonts w:ascii="Garamond" w:hAnsi="Garamond" w:cs="Arial"/>
          <w:b/>
          <w:bCs/>
          <w:sz w:val="24"/>
          <w:szCs w:val="24"/>
        </w:rPr>
      </w:pPr>
      <w:r w:rsidRPr="007E1B1D">
        <w:rPr>
          <w:rFonts w:ascii="Garamond" w:hAnsi="Garamond" w:cs="Arial"/>
          <w:b/>
          <w:bCs/>
          <w:sz w:val="24"/>
          <w:szCs w:val="24"/>
        </w:rPr>
        <w:t>V. Respect and Nondiscrimination</w:t>
      </w:r>
    </w:p>
    <w:p w:rsidR="00ED5438" w:rsidRPr="007E1B1D" w:rsidRDefault="00ED5438" w:rsidP="007E1B1D">
      <w:pPr>
        <w:autoSpaceDE w:val="0"/>
        <w:autoSpaceDN w:val="0"/>
        <w:adjustRightInd w:val="0"/>
        <w:spacing w:line="240" w:lineRule="auto"/>
        <w:rPr>
          <w:rFonts w:ascii="Garamond" w:hAnsi="Garamond" w:cs="Arial"/>
          <w:sz w:val="24"/>
          <w:szCs w:val="24"/>
        </w:rPr>
      </w:pPr>
      <w:r w:rsidRPr="007E1B1D">
        <w:rPr>
          <w:rFonts w:ascii="Garamond" w:hAnsi="Garamond" w:cs="Arial"/>
          <w:sz w:val="24"/>
          <w:szCs w:val="24"/>
        </w:rPr>
        <w:t>You have a right to considerate, respectful and nondiscriminatory care from your doctors, health plan representatives, and other healthcare providers.</w:t>
      </w:r>
    </w:p>
    <w:p w:rsidR="00ED5438" w:rsidRPr="007E1B1D" w:rsidRDefault="00ED5438" w:rsidP="007E1B1D">
      <w:pPr>
        <w:autoSpaceDE w:val="0"/>
        <w:autoSpaceDN w:val="0"/>
        <w:adjustRightInd w:val="0"/>
        <w:spacing w:line="240" w:lineRule="auto"/>
        <w:rPr>
          <w:rFonts w:ascii="Garamond" w:hAnsi="Garamond" w:cs="Arial"/>
          <w:b/>
          <w:bCs/>
          <w:sz w:val="24"/>
          <w:szCs w:val="24"/>
        </w:rPr>
      </w:pPr>
      <w:r w:rsidRPr="007E1B1D">
        <w:rPr>
          <w:rFonts w:ascii="Garamond" w:hAnsi="Garamond" w:cs="Arial"/>
          <w:b/>
          <w:bCs/>
          <w:sz w:val="24"/>
          <w:szCs w:val="24"/>
        </w:rPr>
        <w:t>VI. Confidentiality of Health Information</w:t>
      </w:r>
    </w:p>
    <w:p w:rsidR="00ED5438" w:rsidRPr="007E1B1D" w:rsidRDefault="00ED5438" w:rsidP="007E1B1D">
      <w:pPr>
        <w:autoSpaceDE w:val="0"/>
        <w:autoSpaceDN w:val="0"/>
        <w:adjustRightInd w:val="0"/>
        <w:spacing w:line="240" w:lineRule="auto"/>
        <w:rPr>
          <w:rFonts w:ascii="Garamond" w:hAnsi="Garamond" w:cs="Arial"/>
          <w:sz w:val="24"/>
          <w:szCs w:val="24"/>
        </w:rPr>
      </w:pPr>
      <w:r w:rsidRPr="007E1B1D">
        <w:rPr>
          <w:rFonts w:ascii="Garamond" w:hAnsi="Garamond" w:cs="Arial"/>
          <w:sz w:val="24"/>
          <w:szCs w:val="24"/>
        </w:rPr>
        <w:t>You have the right to talk in confidence with your providers and to have your healthcare</w:t>
      </w:r>
      <w:r>
        <w:rPr>
          <w:rFonts w:ascii="Garamond" w:hAnsi="Garamond" w:cs="Arial"/>
          <w:sz w:val="24"/>
          <w:szCs w:val="24"/>
        </w:rPr>
        <w:t xml:space="preserve"> </w:t>
      </w:r>
      <w:r w:rsidRPr="007E1B1D">
        <w:rPr>
          <w:rFonts w:ascii="Garamond" w:hAnsi="Garamond" w:cs="Arial"/>
          <w:sz w:val="24"/>
          <w:szCs w:val="24"/>
        </w:rPr>
        <w:t xml:space="preserve">information protected. </w:t>
      </w:r>
    </w:p>
    <w:p w:rsidR="00ED5438" w:rsidRPr="007E1B1D" w:rsidRDefault="00ED5438" w:rsidP="007E1B1D">
      <w:pPr>
        <w:autoSpaceDE w:val="0"/>
        <w:autoSpaceDN w:val="0"/>
        <w:adjustRightInd w:val="0"/>
        <w:spacing w:line="240" w:lineRule="auto"/>
        <w:rPr>
          <w:rFonts w:ascii="Garamond" w:hAnsi="Garamond" w:cs="Arial"/>
          <w:b/>
          <w:bCs/>
          <w:sz w:val="24"/>
          <w:szCs w:val="24"/>
        </w:rPr>
      </w:pPr>
      <w:r w:rsidRPr="007E1B1D">
        <w:rPr>
          <w:rFonts w:ascii="Garamond" w:hAnsi="Garamond" w:cs="Arial"/>
          <w:b/>
          <w:bCs/>
          <w:sz w:val="24"/>
          <w:szCs w:val="24"/>
        </w:rPr>
        <w:t>VII. Complaints and Appeals</w:t>
      </w:r>
    </w:p>
    <w:p w:rsidR="00ED5438" w:rsidRPr="007E1B1D" w:rsidRDefault="00ED5438" w:rsidP="007E1B1D">
      <w:pPr>
        <w:autoSpaceDE w:val="0"/>
        <w:autoSpaceDN w:val="0"/>
        <w:adjustRightInd w:val="0"/>
        <w:spacing w:line="240" w:lineRule="auto"/>
        <w:rPr>
          <w:rFonts w:ascii="Garamond" w:hAnsi="Garamond" w:cs="Arial"/>
          <w:sz w:val="24"/>
          <w:szCs w:val="24"/>
        </w:rPr>
      </w:pPr>
      <w:r w:rsidRPr="007E1B1D">
        <w:rPr>
          <w:rFonts w:ascii="Garamond" w:hAnsi="Garamond" w:cs="Arial"/>
          <w:sz w:val="24"/>
          <w:szCs w:val="24"/>
        </w:rPr>
        <w:t>You have the right to a fair, fast, and objective review of any complaint that you may have against your health plan, providers, hospitals or other healthcare personnel. This includes complaints about waiting times, operating hours, the conduct of healthcare personnel, and the adequacy of healthcare facilities.</w:t>
      </w:r>
    </w:p>
    <w:p w:rsidR="00ED5438" w:rsidRPr="007E1B1D" w:rsidRDefault="00ED5438" w:rsidP="007E1B1D">
      <w:pPr>
        <w:spacing w:line="240" w:lineRule="auto"/>
        <w:rPr>
          <w:rFonts w:ascii="Garamond" w:hAnsi="Garamond"/>
          <w:b/>
          <w:sz w:val="24"/>
          <w:szCs w:val="24"/>
          <w:u w:val="single"/>
        </w:rPr>
      </w:pPr>
    </w:p>
    <w:sectPr w:rsidR="00ED5438" w:rsidRPr="007E1B1D" w:rsidSect="004959A0">
      <w:headerReference w:type="default" r:id="rId8"/>
      <w:footerReference w:type="default" r:id="rId9"/>
      <w:type w:val="continuous"/>
      <w:pgSz w:w="12240" w:h="15840"/>
      <w:pgMar w:top="720" w:right="720" w:bottom="720" w:left="720" w:header="576"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438" w:rsidRDefault="00ED5438" w:rsidP="00602265">
      <w:pPr>
        <w:spacing w:after="0" w:line="240" w:lineRule="auto"/>
      </w:pPr>
      <w:r>
        <w:separator/>
      </w:r>
    </w:p>
  </w:endnote>
  <w:endnote w:type="continuationSeparator" w:id="0">
    <w:p w:rsidR="00ED5438" w:rsidRDefault="00ED5438" w:rsidP="00602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38" w:rsidRPr="005E1655" w:rsidRDefault="00ED5438" w:rsidP="005E1655">
    <w:pPr>
      <w:pStyle w:val="Footer"/>
      <w:jc w:val="center"/>
      <w:rPr>
        <w:rFonts w:ascii="Monotype Corsiva" w:hAnsi="Monotype Corsiva"/>
        <w:sz w:val="24"/>
        <w:szCs w:val="24"/>
      </w:rPr>
    </w:pPr>
    <w:smartTag w:uri="urn:schemas-microsoft-com:office:smarttags" w:element="City">
      <w:smartTag w:uri="urn:schemas-microsoft-com:office:smarttags" w:element="place">
        <w:r w:rsidRPr="005E1655">
          <w:rPr>
            <w:rFonts w:ascii="Monotype Corsiva" w:hAnsi="Monotype Corsiva"/>
            <w:sz w:val="24"/>
            <w:szCs w:val="24"/>
          </w:rPr>
          <w:t>Goldsboro</w:t>
        </w:r>
      </w:smartTag>
    </w:smartTag>
    <w:r w:rsidRPr="005E1655">
      <w:rPr>
        <w:rFonts w:ascii="Monotype Corsiva" w:hAnsi="Monotype Corsiva"/>
        <w:sz w:val="24"/>
        <w:szCs w:val="24"/>
      </w:rPr>
      <w:t xml:space="preserve"> Psychological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438" w:rsidRDefault="00ED5438" w:rsidP="00602265">
      <w:pPr>
        <w:spacing w:after="0" w:line="240" w:lineRule="auto"/>
      </w:pPr>
      <w:r>
        <w:separator/>
      </w:r>
    </w:p>
  </w:footnote>
  <w:footnote w:type="continuationSeparator" w:id="0">
    <w:p w:rsidR="00ED5438" w:rsidRDefault="00ED5438" w:rsidP="00602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38" w:rsidRDefault="00ED5438">
    <w:pPr>
      <w:pStyle w:val="Header"/>
    </w:pPr>
    <w:r>
      <w:t>Client Name: _________________________________</w:t>
    </w:r>
    <w:r>
      <w:tab/>
      <w:t xml:space="preserve">                                                   Medical Record #: 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326"/>
    <w:multiLevelType w:val="hybridMultilevel"/>
    <w:tmpl w:val="D12408BE"/>
    <w:lvl w:ilvl="0" w:tplc="438265F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2BC7"/>
    <w:multiLevelType w:val="hybridMultilevel"/>
    <w:tmpl w:val="CE4026DA"/>
    <w:lvl w:ilvl="0" w:tplc="438265F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96F4F"/>
    <w:multiLevelType w:val="hybridMultilevel"/>
    <w:tmpl w:val="F7AACC84"/>
    <w:lvl w:ilvl="0" w:tplc="438265F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F1BA2"/>
    <w:multiLevelType w:val="hybridMultilevel"/>
    <w:tmpl w:val="71D6AD84"/>
    <w:lvl w:ilvl="0" w:tplc="36DC0D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D43B6"/>
    <w:multiLevelType w:val="hybridMultilevel"/>
    <w:tmpl w:val="9E32517E"/>
    <w:lvl w:ilvl="0" w:tplc="2DDEEA8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D2887"/>
    <w:multiLevelType w:val="hybridMultilevel"/>
    <w:tmpl w:val="D8886B58"/>
    <w:lvl w:ilvl="0" w:tplc="438265F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93961"/>
    <w:multiLevelType w:val="hybridMultilevel"/>
    <w:tmpl w:val="063A620E"/>
    <w:lvl w:ilvl="0" w:tplc="438265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36DE9"/>
    <w:multiLevelType w:val="hybridMultilevel"/>
    <w:tmpl w:val="6D8037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A321330"/>
    <w:multiLevelType w:val="hybridMultilevel"/>
    <w:tmpl w:val="9F1ED17E"/>
    <w:lvl w:ilvl="0" w:tplc="438265F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C389A"/>
    <w:multiLevelType w:val="hybridMultilevel"/>
    <w:tmpl w:val="38F2EDDA"/>
    <w:lvl w:ilvl="0" w:tplc="438265F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32095"/>
    <w:multiLevelType w:val="hybridMultilevel"/>
    <w:tmpl w:val="DEB8C654"/>
    <w:lvl w:ilvl="0" w:tplc="39C82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128BE"/>
    <w:multiLevelType w:val="hybridMultilevel"/>
    <w:tmpl w:val="567C3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E7E07"/>
    <w:multiLevelType w:val="hybridMultilevel"/>
    <w:tmpl w:val="920EAD5E"/>
    <w:lvl w:ilvl="0" w:tplc="438265F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076AC"/>
    <w:multiLevelType w:val="hybridMultilevel"/>
    <w:tmpl w:val="0A50F598"/>
    <w:lvl w:ilvl="0" w:tplc="5EA451C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557A6"/>
    <w:multiLevelType w:val="hybridMultilevel"/>
    <w:tmpl w:val="9B64C392"/>
    <w:lvl w:ilvl="0" w:tplc="98F4329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38046A"/>
    <w:multiLevelType w:val="hybridMultilevel"/>
    <w:tmpl w:val="0C96233A"/>
    <w:lvl w:ilvl="0" w:tplc="438265F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D2854"/>
    <w:multiLevelType w:val="hybridMultilevel"/>
    <w:tmpl w:val="6232B228"/>
    <w:lvl w:ilvl="0" w:tplc="438265F6">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0"/>
  </w:num>
  <w:num w:numId="5">
    <w:abstractNumId w:val="13"/>
  </w:num>
  <w:num w:numId="6">
    <w:abstractNumId w:val="4"/>
  </w:num>
  <w:num w:numId="7">
    <w:abstractNumId w:val="16"/>
  </w:num>
  <w:num w:numId="8">
    <w:abstractNumId w:val="12"/>
  </w:num>
  <w:num w:numId="9">
    <w:abstractNumId w:val="5"/>
  </w:num>
  <w:num w:numId="10">
    <w:abstractNumId w:val="9"/>
  </w:num>
  <w:num w:numId="11">
    <w:abstractNumId w:val="0"/>
  </w:num>
  <w:num w:numId="12">
    <w:abstractNumId w:val="8"/>
  </w:num>
  <w:num w:numId="13">
    <w:abstractNumId w:val="2"/>
  </w:num>
  <w:num w:numId="14">
    <w:abstractNumId w:val="15"/>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59C"/>
    <w:rsid w:val="00020C1C"/>
    <w:rsid w:val="000474BC"/>
    <w:rsid w:val="000676EC"/>
    <w:rsid w:val="000E1E87"/>
    <w:rsid w:val="00103FC5"/>
    <w:rsid w:val="00115850"/>
    <w:rsid w:val="00122721"/>
    <w:rsid w:val="0012357A"/>
    <w:rsid w:val="00183889"/>
    <w:rsid w:val="001D6F69"/>
    <w:rsid w:val="00212ED7"/>
    <w:rsid w:val="002A3ED4"/>
    <w:rsid w:val="002D6218"/>
    <w:rsid w:val="003023B0"/>
    <w:rsid w:val="0034739F"/>
    <w:rsid w:val="003474B9"/>
    <w:rsid w:val="00390CDD"/>
    <w:rsid w:val="004959A0"/>
    <w:rsid w:val="004C22D4"/>
    <w:rsid w:val="004C66BC"/>
    <w:rsid w:val="004E4586"/>
    <w:rsid w:val="00515542"/>
    <w:rsid w:val="00526AEB"/>
    <w:rsid w:val="00530231"/>
    <w:rsid w:val="00550C69"/>
    <w:rsid w:val="005E1655"/>
    <w:rsid w:val="00602265"/>
    <w:rsid w:val="006D2244"/>
    <w:rsid w:val="007227D2"/>
    <w:rsid w:val="007234FF"/>
    <w:rsid w:val="007E09C2"/>
    <w:rsid w:val="007E1B1D"/>
    <w:rsid w:val="007F38F1"/>
    <w:rsid w:val="007F7495"/>
    <w:rsid w:val="0085107F"/>
    <w:rsid w:val="00862F41"/>
    <w:rsid w:val="008B1207"/>
    <w:rsid w:val="0092569A"/>
    <w:rsid w:val="009755EC"/>
    <w:rsid w:val="009A017A"/>
    <w:rsid w:val="009E759C"/>
    <w:rsid w:val="009F2F95"/>
    <w:rsid w:val="00A61395"/>
    <w:rsid w:val="00A64287"/>
    <w:rsid w:val="00AB5EFE"/>
    <w:rsid w:val="00AC512F"/>
    <w:rsid w:val="00AC7B4C"/>
    <w:rsid w:val="00B42CE5"/>
    <w:rsid w:val="00BA166A"/>
    <w:rsid w:val="00BB35A2"/>
    <w:rsid w:val="00BC210A"/>
    <w:rsid w:val="00BE301A"/>
    <w:rsid w:val="00C6446A"/>
    <w:rsid w:val="00C738A1"/>
    <w:rsid w:val="00C73CA7"/>
    <w:rsid w:val="00C91347"/>
    <w:rsid w:val="00C91EA7"/>
    <w:rsid w:val="00C95CC6"/>
    <w:rsid w:val="00CA49B8"/>
    <w:rsid w:val="00D03195"/>
    <w:rsid w:val="00D2757E"/>
    <w:rsid w:val="00D300D3"/>
    <w:rsid w:val="00DD5D6F"/>
    <w:rsid w:val="00E402B2"/>
    <w:rsid w:val="00E848D3"/>
    <w:rsid w:val="00EC0214"/>
    <w:rsid w:val="00ED5438"/>
    <w:rsid w:val="00EE0E2C"/>
    <w:rsid w:val="00EE4E17"/>
    <w:rsid w:val="00F15DAC"/>
    <w:rsid w:val="00F43414"/>
    <w:rsid w:val="00F522E3"/>
    <w:rsid w:val="00F55B8C"/>
    <w:rsid w:val="00F81103"/>
    <w:rsid w:val="00F92560"/>
    <w:rsid w:val="00FB1601"/>
    <w:rsid w:val="00FD64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B0"/>
    <w:pPr>
      <w:spacing w:after="200" w:line="276" w:lineRule="auto"/>
    </w:pPr>
  </w:style>
  <w:style w:type="paragraph" w:styleId="Heading3">
    <w:name w:val="heading 3"/>
    <w:basedOn w:val="Normal"/>
    <w:next w:val="Normal"/>
    <w:link w:val="Heading3Char"/>
    <w:uiPriority w:val="99"/>
    <w:qFormat/>
    <w:locked/>
    <w:rsid w:val="00AC512F"/>
    <w:pPr>
      <w:keepNext/>
      <w:spacing w:after="0" w:line="240" w:lineRule="auto"/>
      <w:jc w:val="center"/>
      <w:outlineLvl w:val="2"/>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A3ED4"/>
    <w:rPr>
      <w:rFonts w:ascii="Cambria" w:hAnsi="Cambria" w:cs="Times New Roman"/>
      <w:b/>
      <w:bCs/>
      <w:sz w:val="26"/>
      <w:szCs w:val="26"/>
    </w:rPr>
  </w:style>
  <w:style w:type="paragraph" w:styleId="BalloonText">
    <w:name w:val="Balloon Text"/>
    <w:basedOn w:val="Normal"/>
    <w:link w:val="BalloonTextChar"/>
    <w:uiPriority w:val="99"/>
    <w:semiHidden/>
    <w:rsid w:val="001D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F69"/>
    <w:rPr>
      <w:rFonts w:ascii="Tahoma" w:hAnsi="Tahoma" w:cs="Tahoma"/>
      <w:sz w:val="16"/>
      <w:szCs w:val="16"/>
    </w:rPr>
  </w:style>
  <w:style w:type="paragraph" w:styleId="BodyText">
    <w:name w:val="Body Text"/>
    <w:basedOn w:val="Normal"/>
    <w:link w:val="BodyTextChar"/>
    <w:uiPriority w:val="99"/>
    <w:rsid w:val="00AC7B4C"/>
    <w:pPr>
      <w:tabs>
        <w:tab w:val="left" w:pos="2520"/>
        <w:tab w:val="left" w:pos="4320"/>
        <w:tab w:val="left" w:pos="7560"/>
      </w:tabs>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AC7B4C"/>
    <w:rPr>
      <w:rFonts w:ascii="Times New Roman" w:hAnsi="Times New Roman" w:cs="Times New Roman"/>
      <w:sz w:val="20"/>
      <w:szCs w:val="20"/>
    </w:rPr>
  </w:style>
  <w:style w:type="paragraph" w:styleId="Header">
    <w:name w:val="header"/>
    <w:basedOn w:val="Normal"/>
    <w:link w:val="HeaderChar"/>
    <w:uiPriority w:val="99"/>
    <w:rsid w:val="006022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2265"/>
    <w:rPr>
      <w:rFonts w:cs="Times New Roman"/>
    </w:rPr>
  </w:style>
  <w:style w:type="paragraph" w:styleId="Footer">
    <w:name w:val="footer"/>
    <w:basedOn w:val="Normal"/>
    <w:link w:val="FooterChar"/>
    <w:uiPriority w:val="99"/>
    <w:rsid w:val="006022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2265"/>
    <w:rPr>
      <w:rFonts w:cs="Times New Roman"/>
    </w:rPr>
  </w:style>
  <w:style w:type="paragraph" w:styleId="ListParagraph">
    <w:name w:val="List Paragraph"/>
    <w:basedOn w:val="Normal"/>
    <w:uiPriority w:val="99"/>
    <w:qFormat/>
    <w:rsid w:val="007F7495"/>
    <w:pPr>
      <w:ind w:left="720"/>
      <w:contextualSpacing/>
    </w:pPr>
  </w:style>
  <w:style w:type="table" w:styleId="TableGrid">
    <w:name w:val="Table Grid"/>
    <w:basedOn w:val="TableNormal"/>
    <w:uiPriority w:val="99"/>
    <w:rsid w:val="00F434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9050534">
      <w:marLeft w:val="0"/>
      <w:marRight w:val="0"/>
      <w:marTop w:val="0"/>
      <w:marBottom w:val="0"/>
      <w:divBdr>
        <w:top w:val="none" w:sz="0" w:space="0" w:color="auto"/>
        <w:left w:val="none" w:sz="0" w:space="0" w:color="auto"/>
        <w:bottom w:val="none" w:sz="0" w:space="0" w:color="auto"/>
        <w:right w:val="none" w:sz="0" w:space="0" w:color="auto"/>
      </w:divBdr>
    </w:div>
    <w:div w:id="1289050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312</Words>
  <Characters>1783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Goldsboro Psychological Services</dc:title>
  <dc:subject/>
  <dc:creator>Alyssa</dc:creator>
  <cp:keywords/>
  <dc:description/>
  <cp:lastModifiedBy>Scott</cp:lastModifiedBy>
  <cp:revision>2</cp:revision>
  <cp:lastPrinted>2014-04-23T16:05:00Z</cp:lastPrinted>
  <dcterms:created xsi:type="dcterms:W3CDTF">2014-04-23T16:05:00Z</dcterms:created>
  <dcterms:modified xsi:type="dcterms:W3CDTF">2014-04-23T16:05:00Z</dcterms:modified>
</cp:coreProperties>
</file>